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31750</wp:posOffset>
            </wp:positionV>
            <wp:extent cx="2743200" cy="1637665"/>
            <wp:effectExtent l="0" t="0" r="0" b="635"/>
            <wp:wrapNone/>
            <wp:docPr id="1" name="รูปภาพ 1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A232A2" w:rsidRP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A232A2">
        <w:rPr>
          <w:rFonts w:ascii="TH SarabunPSK" w:hAnsi="TH SarabunPSK" w:cs="TH SarabunPSK" w:hint="cs"/>
          <w:sz w:val="72"/>
          <w:szCs w:val="72"/>
          <w:cs/>
        </w:rPr>
        <w:t>แผนการประเมินความเสี่ยงการทุจริต</w:t>
      </w:r>
    </w:p>
    <w:p w:rsidR="00A232A2" w:rsidRP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A232A2">
        <w:rPr>
          <w:rFonts w:ascii="TH SarabunPSK" w:hAnsi="TH SarabunPSK" w:cs="TH SarabunPSK" w:hint="cs"/>
          <w:sz w:val="72"/>
          <w:szCs w:val="72"/>
          <w:cs/>
        </w:rPr>
        <w:t>ประจำปีงบประมาณ พ.ศ.๒๕๖๖</w:t>
      </w:r>
    </w:p>
    <w:p w:rsidR="00A232A2" w:rsidRP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D80F55" w:rsidRDefault="00D80F55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D80F55" w:rsidRPr="00A232A2" w:rsidRDefault="00D80F55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A232A2" w:rsidRPr="00A232A2" w:rsidRDefault="00A232A2" w:rsidP="0094684F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A232A2">
        <w:rPr>
          <w:rFonts w:ascii="TH SarabunPSK" w:hAnsi="TH SarabunPSK" w:cs="TH SarabunPSK" w:hint="cs"/>
          <w:sz w:val="72"/>
          <w:szCs w:val="72"/>
          <w:cs/>
        </w:rPr>
        <w:t>องค์การบริหารส่วนตำบลบางพลับ</w:t>
      </w:r>
    </w:p>
    <w:p w:rsidR="00A232A2" w:rsidRPr="00A232A2" w:rsidRDefault="00A232A2" w:rsidP="00A232A2">
      <w:pPr>
        <w:spacing w:after="0"/>
        <w:jc w:val="center"/>
        <w:rPr>
          <w:rFonts w:ascii="TH SarabunPSK" w:hAnsi="TH SarabunPSK" w:cs="TH SarabunPSK"/>
          <w:sz w:val="72"/>
          <w:szCs w:val="72"/>
          <w:cs/>
        </w:rPr>
        <w:sectPr w:rsidR="00A232A2" w:rsidRPr="00A232A2" w:rsidSect="001F207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232A2">
        <w:rPr>
          <w:rFonts w:ascii="TH SarabunPSK" w:hAnsi="TH SarabunPSK" w:cs="TH SarabunPSK" w:hint="cs"/>
          <w:sz w:val="72"/>
          <w:szCs w:val="72"/>
          <w:cs/>
        </w:rPr>
        <w:t>อำเภอสองพี่น้อง จังหวัดสุพรรณบุรี</w:t>
      </w:r>
    </w:p>
    <w:p w:rsidR="00AE56DD" w:rsidRPr="0094684F" w:rsidRDefault="00AE56DD" w:rsidP="00A232A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lastRenderedPageBreak/>
        <w:t>แผนการประเมินความเสี่ยงการทุจริต</w:t>
      </w:r>
    </w:p>
    <w:p w:rsidR="00A77EA6" w:rsidRDefault="00AE56DD" w:rsidP="00AE56DD">
      <w:pPr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t>การประเมินความเสี่ยงการทุจริตขององค์การบริหารส่วนตำบลบางพลับ</w:t>
      </w:r>
      <w:r>
        <w:rPr>
          <w:rFonts w:ascii="TH SarabunPSK" w:hAnsi="TH SarabunPSK" w:cs="TH SarabunPSK"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40"/>
          <w:szCs w:val="40"/>
          <w:cs/>
        </w:rPr>
        <w:t>๒๕๖๖</w:t>
      </w:r>
    </w:p>
    <w:tbl>
      <w:tblPr>
        <w:tblStyle w:val="a3"/>
        <w:tblW w:w="14580" w:type="dxa"/>
        <w:tblInd w:w="-702" w:type="dxa"/>
        <w:tblLook w:val="04A0" w:firstRow="1" w:lastRow="0" w:firstColumn="1" w:lastColumn="0" w:noHBand="0" w:noVBand="1"/>
      </w:tblPr>
      <w:tblGrid>
        <w:gridCol w:w="450"/>
        <w:gridCol w:w="1800"/>
        <w:gridCol w:w="1620"/>
        <w:gridCol w:w="1260"/>
        <w:gridCol w:w="1620"/>
        <w:gridCol w:w="1800"/>
        <w:gridCol w:w="631"/>
        <w:gridCol w:w="595"/>
        <w:gridCol w:w="657"/>
        <w:gridCol w:w="453"/>
        <w:gridCol w:w="569"/>
        <w:gridCol w:w="1595"/>
        <w:gridCol w:w="1530"/>
      </w:tblGrid>
      <w:tr w:rsidR="00DE3843" w:rsidRPr="00B35B48" w:rsidTr="00DE3843">
        <w:trPr>
          <w:trHeight w:val="1430"/>
        </w:trPr>
        <w:tc>
          <w:tcPr>
            <w:tcW w:w="450" w:type="dxa"/>
          </w:tcPr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ครงการ/กิจกรรม</w:t>
            </w:r>
          </w:p>
        </w:tc>
        <w:tc>
          <w:tcPr>
            <w:tcW w:w="1620" w:type="dxa"/>
          </w:tcPr>
          <w:p w:rsid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</w:t>
            </w:r>
          </w:p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กระบวนการที่มีโอกาสเกิดความเสี่ยงในการทุจริต</w:t>
            </w:r>
          </w:p>
        </w:tc>
        <w:tc>
          <w:tcPr>
            <w:tcW w:w="1260" w:type="dxa"/>
          </w:tcPr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1620" w:type="dxa"/>
          </w:tcPr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ปัจจัยความเสี่ยงที่อาจมีผล/กระตุ้นให้เกิดการทุจริต</w:t>
            </w:r>
          </w:p>
        </w:tc>
        <w:tc>
          <w:tcPr>
            <w:tcW w:w="1800" w:type="dxa"/>
          </w:tcPr>
          <w:p w:rsid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การควบคุม/</w:t>
            </w:r>
          </w:p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2905" w:type="dxa"/>
            <w:gridSpan w:val="5"/>
          </w:tcPr>
          <w:p w:rsidR="00B35B48" w:rsidRPr="00B35B48" w:rsidRDefault="00B35B48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595" w:type="dxa"/>
          </w:tcPr>
          <w:p w:rsidR="00B35B48" w:rsidRPr="00B35B48" w:rsidRDefault="00DE3843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530" w:type="dxa"/>
          </w:tcPr>
          <w:p w:rsidR="00B35B48" w:rsidRPr="00B35B48" w:rsidRDefault="00DE3843" w:rsidP="00DE3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E3843" w:rsidRPr="00B35B48" w:rsidTr="00075BAF">
        <w:trPr>
          <w:trHeight w:val="5102"/>
        </w:trPr>
        <w:tc>
          <w:tcPr>
            <w:tcW w:w="450" w:type="dxa"/>
          </w:tcPr>
          <w:p w:rsidR="00DE3843" w:rsidRPr="00B35B48" w:rsidRDefault="000A77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800" w:type="dxa"/>
          </w:tcPr>
          <w:p w:rsidR="00DE3843" w:rsidRPr="00B35B48" w:rsidRDefault="00755B1D" w:rsidP="00755B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การเสริมสร้างจิตสำนึกในการแยกแยะประโยชน์ส่วนตนและประโยชน์ส่วนรวม</w:t>
            </w:r>
          </w:p>
        </w:tc>
        <w:tc>
          <w:tcPr>
            <w:tcW w:w="1620" w:type="dxa"/>
          </w:tcPr>
          <w:p w:rsidR="00DE3843" w:rsidRPr="00755B1D" w:rsidRDefault="00755B1D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การนำทรัพย์สินของทางราชการไปใช้ประโยชน์ส่วนตัว</w:t>
            </w:r>
          </w:p>
        </w:tc>
        <w:tc>
          <w:tcPr>
            <w:tcW w:w="1260" w:type="dxa"/>
          </w:tcPr>
          <w:p w:rsidR="00DE3843" w:rsidRDefault="00755B1D" w:rsidP="00AE5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อาจมีเจ้าหน้าที่นำทรัพย์สินของราชการไปใช้ประโยชน์ส่วนตน</w:t>
            </w:r>
          </w:p>
        </w:tc>
        <w:tc>
          <w:tcPr>
            <w:tcW w:w="1620" w:type="dxa"/>
          </w:tcPr>
          <w:p w:rsidR="00DE3843" w:rsidRDefault="00755B1D" w:rsidP="00AE5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เนื่องจากเจ้าหน้าที่อาจจะไม่ได้มีการจัดทำทะเบียนทรัพย์สินทำให้ไม่สามารถตรวจสอบได้</w:t>
            </w:r>
          </w:p>
        </w:tc>
        <w:tc>
          <w:tcPr>
            <w:tcW w:w="1800" w:type="dxa"/>
          </w:tcPr>
          <w:p w:rsidR="00DE3843" w:rsidRDefault="00755B1D" w:rsidP="00AE56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๑.คำสั่งแต่งตั้งเวรรักษาการณ์เพื่อดู</w:t>
            </w:r>
            <w:r w:rsidR="00F658EE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ลสถานที่และทรัพย์สินของทางราชการ</w:t>
            </w:r>
          </w:p>
          <w:p w:rsidR="00755B1D" w:rsidRDefault="00755B1D" w:rsidP="00AE5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๒.ทะเบียนคุมทรัพย์สินราชการ</w:t>
            </w:r>
          </w:p>
        </w:tc>
        <w:tc>
          <w:tcPr>
            <w:tcW w:w="631" w:type="dxa"/>
          </w:tcPr>
          <w:p w:rsidR="00DE3843" w:rsidRDefault="00DE38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95" w:type="dxa"/>
          </w:tcPr>
          <w:p w:rsidR="00DE3843" w:rsidRDefault="00DE38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657" w:type="dxa"/>
          </w:tcPr>
          <w:p w:rsidR="00755B1D" w:rsidRDefault="00DE38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DE3843" w:rsidRPr="00755B1D" w:rsidRDefault="00755B1D" w:rsidP="00755B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453" w:type="dxa"/>
          </w:tcPr>
          <w:p w:rsidR="00DE3843" w:rsidRDefault="00DE38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9" w:type="dxa"/>
          </w:tcPr>
          <w:p w:rsidR="00DE3843" w:rsidRDefault="00DE3843" w:rsidP="00B35B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95" w:type="dxa"/>
          </w:tcPr>
          <w:p w:rsidR="00DE3843" w:rsidRDefault="00755B1D" w:rsidP="00AE56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๑.การจัดทำทะเบียนคุมทรัพย์สินของราชการ</w:t>
            </w:r>
          </w:p>
          <w:p w:rsidR="00755B1D" w:rsidRDefault="00755B1D" w:rsidP="00AE56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๒.การเสริมสร้างจิตสำนึก</w:t>
            </w:r>
          </w:p>
          <w:p w:rsidR="00755B1D" w:rsidRPr="00B35B48" w:rsidRDefault="00755B1D" w:rsidP="00AE56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๓.มีการตรวจสอบทรัพย์สินทางราชการทุกวัน</w:t>
            </w:r>
          </w:p>
        </w:tc>
        <w:tc>
          <w:tcPr>
            <w:tcW w:w="1530" w:type="dxa"/>
          </w:tcPr>
          <w:p w:rsidR="00DE3843" w:rsidRPr="00B35B48" w:rsidRDefault="00755B1D" w:rsidP="00AE56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๑.จำนวนเรื่องร้องเรียน</w:t>
            </w:r>
          </w:p>
        </w:tc>
      </w:tr>
    </w:tbl>
    <w:p w:rsidR="0094684F" w:rsidRDefault="0094684F" w:rsidP="000B36B8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755B1D" w:rsidRPr="0094684F" w:rsidRDefault="00755B1D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lastRenderedPageBreak/>
        <w:t>แผนการประเมินความเสี่ยงการทุจริต</w:t>
      </w:r>
    </w:p>
    <w:p w:rsidR="00755B1D" w:rsidRDefault="00755B1D" w:rsidP="00755B1D">
      <w:pPr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t>การประเมินความเสี่ยงการทุจริตขององค์การบริหารส่วนตำบลบางพลับ</w:t>
      </w:r>
      <w:r>
        <w:rPr>
          <w:rFonts w:ascii="TH SarabunPSK" w:hAnsi="TH SarabunPSK" w:cs="TH SarabunPSK"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40"/>
          <w:szCs w:val="40"/>
          <w:cs/>
        </w:rPr>
        <w:t>๒๕๖๖</w:t>
      </w:r>
    </w:p>
    <w:tbl>
      <w:tblPr>
        <w:tblStyle w:val="a3"/>
        <w:tblW w:w="14580" w:type="dxa"/>
        <w:tblInd w:w="-702" w:type="dxa"/>
        <w:tblLook w:val="04A0" w:firstRow="1" w:lastRow="0" w:firstColumn="1" w:lastColumn="0" w:noHBand="0" w:noVBand="1"/>
      </w:tblPr>
      <w:tblGrid>
        <w:gridCol w:w="450"/>
        <w:gridCol w:w="1800"/>
        <w:gridCol w:w="1620"/>
        <w:gridCol w:w="1260"/>
        <w:gridCol w:w="1620"/>
        <w:gridCol w:w="1800"/>
        <w:gridCol w:w="631"/>
        <w:gridCol w:w="595"/>
        <w:gridCol w:w="657"/>
        <w:gridCol w:w="453"/>
        <w:gridCol w:w="569"/>
        <w:gridCol w:w="1595"/>
        <w:gridCol w:w="1530"/>
      </w:tblGrid>
      <w:tr w:rsidR="00755B1D" w:rsidRPr="00B35B48" w:rsidTr="004B2B4E">
        <w:trPr>
          <w:trHeight w:val="1430"/>
        </w:trPr>
        <w:tc>
          <w:tcPr>
            <w:tcW w:w="450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ครงการ/กิจกรรม</w:t>
            </w:r>
          </w:p>
        </w:tc>
        <w:tc>
          <w:tcPr>
            <w:tcW w:w="1620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</w:t>
            </w:r>
          </w:p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กระบวนการที่มีโอกาสเกิดความเสี่ยงในการทุจริต</w:t>
            </w:r>
          </w:p>
        </w:tc>
        <w:tc>
          <w:tcPr>
            <w:tcW w:w="1260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1620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ปัจจัยความเสี่ยงที่อาจมีผล/กระตุ้นให้เกิดการทุจริต</w:t>
            </w:r>
          </w:p>
        </w:tc>
        <w:tc>
          <w:tcPr>
            <w:tcW w:w="1800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การควบคุม/</w:t>
            </w:r>
          </w:p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2905" w:type="dxa"/>
            <w:gridSpan w:val="5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595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530" w:type="dxa"/>
          </w:tcPr>
          <w:p w:rsidR="00755B1D" w:rsidRPr="00B35B48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755B1D" w:rsidRPr="00B35B48" w:rsidTr="004B2B4E">
        <w:trPr>
          <w:trHeight w:val="5102"/>
        </w:trPr>
        <w:tc>
          <w:tcPr>
            <w:tcW w:w="450" w:type="dxa"/>
          </w:tcPr>
          <w:p w:rsidR="00755B1D" w:rsidRPr="00B35B48" w:rsidRDefault="00905463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55B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00" w:type="dxa"/>
          </w:tcPr>
          <w:p w:rsidR="00755B1D" w:rsidRPr="00B35B48" w:rsidRDefault="00905463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การรับของขวัญหรือประโยชน์ใดๆ</w:t>
            </w:r>
          </w:p>
        </w:tc>
        <w:tc>
          <w:tcPr>
            <w:tcW w:w="1620" w:type="dxa"/>
          </w:tcPr>
          <w:p w:rsidR="00755B1D" w:rsidRPr="00755B1D" w:rsidRDefault="00905463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การรับของขวัญจากหน่วยงานเอกชน หรือรัฐบาลที่นำของขวัญมาให้</w:t>
            </w:r>
          </w:p>
        </w:tc>
        <w:tc>
          <w:tcPr>
            <w:tcW w:w="1260" w:type="dxa"/>
          </w:tcPr>
          <w:p w:rsidR="00755B1D" w:rsidRDefault="00755B1D" w:rsidP="00905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อาจมีเจ้าหน้าที่</w:t>
            </w:r>
            <w:r w:rsidR="00905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ไม่ปฏิบัติตามนโยบาย </w:t>
            </w:r>
            <w:r w:rsidR="00905463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</w:p>
        </w:tc>
        <w:tc>
          <w:tcPr>
            <w:tcW w:w="1620" w:type="dxa"/>
          </w:tcPr>
          <w:p w:rsidR="00755B1D" w:rsidRDefault="00905463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มีผู้นำของขวัญมาให้เพื่อให้เกิดผลประโยชน์กับตนเอง หรือผู้อื่นในอนาคต</w:t>
            </w:r>
          </w:p>
        </w:tc>
        <w:tc>
          <w:tcPr>
            <w:tcW w:w="1800" w:type="dxa"/>
          </w:tcPr>
          <w:p w:rsidR="00755B1D" w:rsidRPr="00905463" w:rsidRDefault="00755B1D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90546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ประกาศนโยบายการรับของขวัญ(</w:t>
            </w:r>
            <w:r w:rsidR="00905463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="009054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5B1D" w:rsidRDefault="00755B1D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95" w:type="dxa"/>
          </w:tcPr>
          <w:p w:rsidR="00905463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905463" w:rsidRDefault="00905463" w:rsidP="0090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5B1D" w:rsidRPr="00905463" w:rsidRDefault="00905463" w:rsidP="00905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657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755B1D" w:rsidRP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9" w:type="dxa"/>
          </w:tcPr>
          <w:p w:rsidR="00755B1D" w:rsidRDefault="00755B1D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95" w:type="dxa"/>
          </w:tcPr>
          <w:p w:rsidR="00755B1D" w:rsidRDefault="00755B1D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๑.การจัดทำทะเบียนคุมทรัพย์สินของราชการ</w:t>
            </w:r>
          </w:p>
          <w:p w:rsidR="00755B1D" w:rsidRDefault="00755B1D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๒.การเสริมสร้างจิตสำนึก</w:t>
            </w:r>
          </w:p>
          <w:p w:rsidR="00755B1D" w:rsidRPr="00B35B48" w:rsidRDefault="00755B1D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๓.มีการตรวจสอบทรัพย์สินทางราชการทุกวัน</w:t>
            </w:r>
          </w:p>
        </w:tc>
        <w:tc>
          <w:tcPr>
            <w:tcW w:w="1530" w:type="dxa"/>
          </w:tcPr>
          <w:p w:rsidR="00755B1D" w:rsidRPr="00B35B48" w:rsidRDefault="00905463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F73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รายงานผลตามนโยบาย </w:t>
            </w:r>
            <w:r w:rsidR="00DF73DE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</w:p>
        </w:tc>
      </w:tr>
    </w:tbl>
    <w:p w:rsidR="0094684F" w:rsidRDefault="0094684F" w:rsidP="000B36B8">
      <w:pPr>
        <w:rPr>
          <w:rFonts w:ascii="TH SarabunPSK" w:hAnsi="TH SarabunPSK" w:cs="TH SarabunPSK"/>
          <w:sz w:val="32"/>
          <w:szCs w:val="32"/>
        </w:rPr>
      </w:pPr>
    </w:p>
    <w:p w:rsidR="0094684F" w:rsidRPr="0094684F" w:rsidRDefault="0094684F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lastRenderedPageBreak/>
        <w:t>แผนการประเมินความเสี่ยงการทุจริต</w:t>
      </w:r>
    </w:p>
    <w:p w:rsidR="0094684F" w:rsidRDefault="0094684F" w:rsidP="0094684F">
      <w:pPr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t>การประเมินความเสี่ยงการทุจริตขององค์การบริหารส่วนตำบลบางพลับ</w:t>
      </w:r>
      <w:r>
        <w:rPr>
          <w:rFonts w:ascii="TH SarabunPSK" w:hAnsi="TH SarabunPSK" w:cs="TH SarabunPSK"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40"/>
          <w:szCs w:val="40"/>
          <w:cs/>
        </w:rPr>
        <w:t>๒๕๖๖</w:t>
      </w:r>
    </w:p>
    <w:tbl>
      <w:tblPr>
        <w:tblStyle w:val="a3"/>
        <w:tblW w:w="14580" w:type="dxa"/>
        <w:tblInd w:w="-702" w:type="dxa"/>
        <w:tblLook w:val="04A0" w:firstRow="1" w:lastRow="0" w:firstColumn="1" w:lastColumn="0" w:noHBand="0" w:noVBand="1"/>
      </w:tblPr>
      <w:tblGrid>
        <w:gridCol w:w="450"/>
        <w:gridCol w:w="1800"/>
        <w:gridCol w:w="1620"/>
        <w:gridCol w:w="1260"/>
        <w:gridCol w:w="1620"/>
        <w:gridCol w:w="1800"/>
        <w:gridCol w:w="631"/>
        <w:gridCol w:w="595"/>
        <w:gridCol w:w="657"/>
        <w:gridCol w:w="453"/>
        <w:gridCol w:w="569"/>
        <w:gridCol w:w="1595"/>
        <w:gridCol w:w="1530"/>
      </w:tblGrid>
      <w:tr w:rsidR="0094684F" w:rsidRPr="00B35B48" w:rsidTr="004B2B4E">
        <w:trPr>
          <w:trHeight w:val="1430"/>
        </w:trPr>
        <w:tc>
          <w:tcPr>
            <w:tcW w:w="45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ครงการ/กิจกรรม</w:t>
            </w:r>
          </w:p>
        </w:tc>
        <w:tc>
          <w:tcPr>
            <w:tcW w:w="1620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</w:t>
            </w:r>
          </w:p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กระบวนการที่มีโอกาสเกิดความเสี่ยงในการทุจริต</w:t>
            </w:r>
          </w:p>
        </w:tc>
        <w:tc>
          <w:tcPr>
            <w:tcW w:w="126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162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ปัจจัยความเสี่ยงที่อาจมีผล/กระตุ้นให้เกิดการทุจริต</w:t>
            </w:r>
          </w:p>
        </w:tc>
        <w:tc>
          <w:tcPr>
            <w:tcW w:w="1800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การควบคุม/</w:t>
            </w:r>
          </w:p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2905" w:type="dxa"/>
            <w:gridSpan w:val="5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595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53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4684F" w:rsidRPr="00B35B48" w:rsidTr="004B2B4E">
        <w:trPr>
          <w:trHeight w:val="5102"/>
        </w:trPr>
        <w:tc>
          <w:tcPr>
            <w:tcW w:w="450" w:type="dxa"/>
          </w:tcPr>
          <w:p w:rsidR="0094684F" w:rsidRPr="00B35B48" w:rsidRDefault="00471ACE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468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00" w:type="dxa"/>
          </w:tcPr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คุณลักษณะเฉพาะของวัสดุและครุภัณฑ์ที่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จัดซื้อจัดจ้างให้พวกพ้องได้เปรียบหรือชนะการประมูล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</w:t>
            </w:r>
          </w:p>
          <w:p w:rsidR="0094684F" w:rsidRPr="00B35B48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จ้าง หรือเผยแพร่ข้อมูลข่าวสารล่าช้า</w:t>
            </w:r>
          </w:p>
        </w:tc>
        <w:tc>
          <w:tcPr>
            <w:tcW w:w="1620" w:type="dxa"/>
          </w:tcPr>
          <w:p w:rsidR="0094684F" w:rsidRPr="00755B1D" w:rsidRDefault="00471ACE" w:rsidP="00471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การเอื้อผลประโยชน์ให้แก่ฝ่ายใดฝ่ายหนึ่ง</w:t>
            </w:r>
          </w:p>
        </w:tc>
        <w:tc>
          <w:tcPr>
            <w:tcW w:w="1260" w:type="dxa"/>
          </w:tcPr>
          <w:p w:rsidR="0094684F" w:rsidRDefault="00471ACE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การที่อาจมีกลุ่มอิทธิพลทางการเมืองเข้ามาเกี่ยวข้อง</w:t>
            </w:r>
          </w:p>
        </w:tc>
        <w:tc>
          <w:tcPr>
            <w:tcW w:w="1620" w:type="dxa"/>
          </w:tcPr>
          <w:p w:rsidR="0094684F" w:rsidRDefault="00471ACE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กลุ่มผู้มีอิทธิพลในพื้นที่</w:t>
            </w:r>
          </w:p>
        </w:tc>
        <w:tc>
          <w:tcPr>
            <w:tcW w:w="1800" w:type="dxa"/>
          </w:tcPr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เจ้าหน้าที่ต้องยึดมั่นใน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ปฏิบัติงานตามข้อ</w:t>
            </w:r>
          </w:p>
          <w:p w:rsidR="0094684F" w:rsidRDefault="00471ACE" w:rsidP="00471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 กฎหมายที่ได้กำหนดไว้อย่างเคร่งครัด</w:t>
            </w:r>
          </w:p>
        </w:tc>
        <w:tc>
          <w:tcPr>
            <w:tcW w:w="631" w:type="dxa"/>
          </w:tcPr>
          <w:p w:rsidR="00EF3BD5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  <w:p w:rsidR="0094684F" w:rsidRPr="00EF3BD5" w:rsidRDefault="00EF3BD5" w:rsidP="00EF3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95" w:type="dxa"/>
          </w:tcPr>
          <w:p w:rsidR="00471ACE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684F" w:rsidRPr="00471ACE" w:rsidRDefault="0094684F" w:rsidP="00471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94684F" w:rsidRPr="00755B1D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9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95" w:type="dxa"/>
          </w:tcPr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เจ้าหน้าที่ดำเนินตามขั้นตอนตามวิธีการทางพัสดุ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อย่างเคร่งครัด มีความโปร่งใส เช่น 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ข่าวสารการจัดซื้อจัดจ้าง</w:t>
            </w:r>
          </w:p>
          <w:p w:rsidR="00471ACE" w:rsidRPr="00471ACE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ผ่านระบบเว็บไซต์</w:t>
            </w:r>
          </w:p>
          <w:p w:rsidR="0094684F" w:rsidRPr="00B35B48" w:rsidRDefault="00471ACE" w:rsidP="00471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AC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หน่วยงานเป็นต้น</w:t>
            </w:r>
          </w:p>
        </w:tc>
        <w:tc>
          <w:tcPr>
            <w:tcW w:w="1530" w:type="dxa"/>
          </w:tcPr>
          <w:p w:rsidR="0094684F" w:rsidRPr="00B35B48" w:rsidRDefault="0094684F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๑.จำนวนเรื่องร้องเรียน</w:t>
            </w:r>
            <w:r w:rsidR="00471A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</w:p>
        </w:tc>
      </w:tr>
    </w:tbl>
    <w:p w:rsidR="0094684F" w:rsidRDefault="0094684F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84F" w:rsidRDefault="0094684F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36B8" w:rsidRDefault="000B36B8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36B8" w:rsidRDefault="000B36B8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36B8" w:rsidRDefault="000B36B8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36B8" w:rsidRDefault="000B36B8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84F" w:rsidRPr="0094684F" w:rsidRDefault="0094684F" w:rsidP="0094684F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lastRenderedPageBreak/>
        <w:t>แผน</w:t>
      </w:r>
      <w:bookmarkStart w:id="0" w:name="_GoBack"/>
      <w:bookmarkEnd w:id="0"/>
      <w:r w:rsidRPr="00AE56DD">
        <w:rPr>
          <w:rFonts w:ascii="TH SarabunPSK" w:hAnsi="TH SarabunPSK" w:cs="TH SarabunPSK"/>
          <w:sz w:val="40"/>
          <w:szCs w:val="40"/>
          <w:cs/>
        </w:rPr>
        <w:t>การประเมินความเสี่ยงการทุจริต</w:t>
      </w:r>
    </w:p>
    <w:p w:rsidR="0094684F" w:rsidRDefault="0094684F" w:rsidP="0094684F">
      <w:pPr>
        <w:jc w:val="center"/>
        <w:rPr>
          <w:rFonts w:ascii="TH SarabunPSK" w:hAnsi="TH SarabunPSK" w:cs="TH SarabunPSK"/>
          <w:sz w:val="40"/>
          <w:szCs w:val="40"/>
        </w:rPr>
      </w:pPr>
      <w:r w:rsidRPr="00AE56DD">
        <w:rPr>
          <w:rFonts w:ascii="TH SarabunPSK" w:hAnsi="TH SarabunPSK" w:cs="TH SarabunPSK"/>
          <w:sz w:val="40"/>
          <w:szCs w:val="40"/>
          <w:cs/>
        </w:rPr>
        <w:t>การประเมินความเสี่ยงการทุจริตขององค์การบริหารส่วนตำบลบางพลับ</w:t>
      </w:r>
      <w:r>
        <w:rPr>
          <w:rFonts w:ascii="TH SarabunPSK" w:hAnsi="TH SarabunPSK" w:cs="TH SarabunPSK"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40"/>
          <w:szCs w:val="40"/>
          <w:cs/>
        </w:rPr>
        <w:t>๒๕๖๖</w:t>
      </w:r>
    </w:p>
    <w:tbl>
      <w:tblPr>
        <w:tblStyle w:val="a3"/>
        <w:tblW w:w="14580" w:type="dxa"/>
        <w:tblInd w:w="-702" w:type="dxa"/>
        <w:tblLook w:val="04A0" w:firstRow="1" w:lastRow="0" w:firstColumn="1" w:lastColumn="0" w:noHBand="0" w:noVBand="1"/>
      </w:tblPr>
      <w:tblGrid>
        <w:gridCol w:w="450"/>
        <w:gridCol w:w="1800"/>
        <w:gridCol w:w="1620"/>
        <w:gridCol w:w="1260"/>
        <w:gridCol w:w="1620"/>
        <w:gridCol w:w="1800"/>
        <w:gridCol w:w="631"/>
        <w:gridCol w:w="595"/>
        <w:gridCol w:w="657"/>
        <w:gridCol w:w="453"/>
        <w:gridCol w:w="569"/>
        <w:gridCol w:w="1595"/>
        <w:gridCol w:w="1530"/>
      </w:tblGrid>
      <w:tr w:rsidR="0094684F" w:rsidRPr="00B35B48" w:rsidTr="004B2B4E">
        <w:trPr>
          <w:trHeight w:val="1430"/>
        </w:trPr>
        <w:tc>
          <w:tcPr>
            <w:tcW w:w="45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B48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ครงการ/กิจกรรม</w:t>
            </w:r>
          </w:p>
        </w:tc>
        <w:tc>
          <w:tcPr>
            <w:tcW w:w="1620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</w:t>
            </w:r>
          </w:p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กระบวนการที่มีโอกาสเกิดความเสี่ยงในการทุจริต</w:t>
            </w:r>
          </w:p>
        </w:tc>
        <w:tc>
          <w:tcPr>
            <w:tcW w:w="126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162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ปัจจัยความเสี่ยงที่อาจมีผล/กระตุ้นให้เกิดการทุจริต</w:t>
            </w:r>
          </w:p>
        </w:tc>
        <w:tc>
          <w:tcPr>
            <w:tcW w:w="1800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การควบคุม/</w:t>
            </w:r>
          </w:p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2905" w:type="dxa"/>
            <w:gridSpan w:val="5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595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530" w:type="dxa"/>
          </w:tcPr>
          <w:p w:rsidR="0094684F" w:rsidRPr="00B35B48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4684F" w:rsidRPr="00B35B48" w:rsidTr="004B2B4E">
        <w:trPr>
          <w:trHeight w:val="5102"/>
        </w:trPr>
        <w:tc>
          <w:tcPr>
            <w:tcW w:w="450" w:type="dxa"/>
          </w:tcPr>
          <w:p w:rsidR="0094684F" w:rsidRPr="00B35B48" w:rsidRDefault="00022EEB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468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00" w:type="dxa"/>
          </w:tcPr>
          <w:p w:rsidR="00022EEB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เจ้าหน้าที่มีเจตนาปิดบังข้อมูลและเบิกเงินราชการตามสิทธิ</w:t>
            </w:r>
          </w:p>
          <w:p w:rsidR="00022EEB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เท็จเช่น </w:t>
            </w:r>
          </w:p>
          <w:p w:rsidR="00022EEB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ล่วงเวลา </w:t>
            </w:r>
          </w:p>
          <w:p w:rsidR="00022EEB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ค่าเช่าบ้าน </w:t>
            </w:r>
          </w:p>
          <w:p w:rsidR="00022EEB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 </w:t>
            </w:r>
          </w:p>
          <w:p w:rsidR="0094684F" w:rsidRPr="00B35B48" w:rsidRDefault="00022EEB" w:rsidP="00022E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EEB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 ค่าที่พัก</w:t>
            </w:r>
          </w:p>
        </w:tc>
        <w:tc>
          <w:tcPr>
            <w:tcW w:w="1620" w:type="dxa"/>
          </w:tcPr>
          <w:p w:rsidR="0094684F" w:rsidRDefault="00022EEB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เจ้าหน้าที่เบิกจ่ายค่าล่วงเวลา ค่าเช่าบ้าน ค่าเบี้ยเลี้ยง</w:t>
            </w:r>
          </w:p>
          <w:p w:rsidR="00022EEB" w:rsidRPr="00755B1D" w:rsidRDefault="00022EEB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เป็นเท็จ</w:t>
            </w:r>
          </w:p>
        </w:tc>
        <w:tc>
          <w:tcPr>
            <w:tcW w:w="1260" w:type="dxa"/>
          </w:tcPr>
          <w:p w:rsidR="0094684F" w:rsidRDefault="0094684F" w:rsidP="00022E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อาจมีเจ้าหน้าที่</w:t>
            </w:r>
            <w:r w:rsidR="00022EEB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เบิกเงินราชการตามสิทธิเกินความเป็นจริง</w:t>
            </w:r>
          </w:p>
        </w:tc>
        <w:tc>
          <w:tcPr>
            <w:tcW w:w="1620" w:type="dxa"/>
          </w:tcPr>
          <w:p w:rsidR="0094684F" w:rsidRDefault="003001CA" w:rsidP="004B2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เนื่องจากมิได้มีการกำหนดวิธีการลงเวลาค่าล่วงเวลาหรือการตรวจสอบค่าเช่าบ้านโดย               แน่ชัด</w:t>
            </w:r>
          </w:p>
        </w:tc>
        <w:tc>
          <w:tcPr>
            <w:tcW w:w="1800" w:type="dxa"/>
          </w:tcPr>
          <w:p w:rsidR="0094684F" w:rsidRDefault="0094684F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001CA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ทะเบียนคุมค่าล่วงเวลา</w:t>
            </w:r>
          </w:p>
          <w:p w:rsidR="0094684F" w:rsidRDefault="0094684F" w:rsidP="00300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001C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มีการตรวจสอบค่าเช่าบ้านโดยแน่ชัด</w:t>
            </w:r>
          </w:p>
        </w:tc>
        <w:tc>
          <w:tcPr>
            <w:tcW w:w="631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95" w:type="dxa"/>
          </w:tcPr>
          <w:p w:rsidR="003001CA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3001CA" w:rsidRDefault="003001CA" w:rsidP="00300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684F" w:rsidRPr="003001CA" w:rsidRDefault="003001CA" w:rsidP="00300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657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94684F" w:rsidRPr="00755B1D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9" w:type="dxa"/>
          </w:tcPr>
          <w:p w:rsidR="0094684F" w:rsidRDefault="0094684F" w:rsidP="004B2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95" w:type="dxa"/>
          </w:tcPr>
          <w:p w:rsidR="0094684F" w:rsidRDefault="0094684F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๑.การจัดทำทะเบียนคุม</w:t>
            </w:r>
            <w:r w:rsidR="003001C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ค่าล่วงเวลา</w:t>
            </w:r>
          </w:p>
          <w:p w:rsidR="0094684F" w:rsidRPr="00B35B48" w:rsidRDefault="0094684F" w:rsidP="003001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001C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มีการตรวจสอบการเช่าบ้านโดยแท้จริง</w:t>
            </w:r>
          </w:p>
        </w:tc>
        <w:tc>
          <w:tcPr>
            <w:tcW w:w="1530" w:type="dxa"/>
          </w:tcPr>
          <w:p w:rsidR="0094684F" w:rsidRPr="00B35B48" w:rsidRDefault="0094684F" w:rsidP="004B2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๑.จำนวนเรื่องร้องเรียน</w:t>
            </w:r>
          </w:p>
        </w:tc>
      </w:tr>
    </w:tbl>
    <w:p w:rsidR="0094684F" w:rsidRPr="00B35B48" w:rsidRDefault="0094684F" w:rsidP="00755B1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4684F" w:rsidRPr="00B35B48" w:rsidSect="00A2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B6" w:rsidRDefault="00CC27B6" w:rsidP="00A232A2">
      <w:pPr>
        <w:spacing w:after="0" w:line="240" w:lineRule="auto"/>
      </w:pPr>
      <w:r>
        <w:separator/>
      </w:r>
    </w:p>
  </w:endnote>
  <w:endnote w:type="continuationSeparator" w:id="0">
    <w:p w:rsidR="00CC27B6" w:rsidRDefault="00CC27B6" w:rsidP="00A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B6" w:rsidRDefault="00CC27B6" w:rsidP="00A232A2">
      <w:pPr>
        <w:spacing w:after="0" w:line="240" w:lineRule="auto"/>
      </w:pPr>
      <w:r>
        <w:separator/>
      </w:r>
    </w:p>
  </w:footnote>
  <w:footnote w:type="continuationSeparator" w:id="0">
    <w:p w:rsidR="00CC27B6" w:rsidRDefault="00CC27B6" w:rsidP="00A2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D"/>
    <w:rsid w:val="00022EEB"/>
    <w:rsid w:val="00075BAF"/>
    <w:rsid w:val="000A7743"/>
    <w:rsid w:val="000B36B8"/>
    <w:rsid w:val="000C097D"/>
    <w:rsid w:val="000F73FC"/>
    <w:rsid w:val="001F2074"/>
    <w:rsid w:val="003001CA"/>
    <w:rsid w:val="00471ACE"/>
    <w:rsid w:val="004C0DD5"/>
    <w:rsid w:val="00755B1D"/>
    <w:rsid w:val="00905463"/>
    <w:rsid w:val="0094684F"/>
    <w:rsid w:val="00A232A2"/>
    <w:rsid w:val="00A77EA6"/>
    <w:rsid w:val="00AE56DD"/>
    <w:rsid w:val="00B35B48"/>
    <w:rsid w:val="00CC27B6"/>
    <w:rsid w:val="00D80F55"/>
    <w:rsid w:val="00DE3843"/>
    <w:rsid w:val="00DF73DE"/>
    <w:rsid w:val="00E1390A"/>
    <w:rsid w:val="00EF3BD5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32A2"/>
  </w:style>
  <w:style w:type="paragraph" w:styleId="a6">
    <w:name w:val="footer"/>
    <w:basedOn w:val="a"/>
    <w:link w:val="a7"/>
    <w:uiPriority w:val="99"/>
    <w:unhideWhenUsed/>
    <w:rsid w:val="00A2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32A2"/>
  </w:style>
  <w:style w:type="paragraph" w:styleId="a8">
    <w:name w:val="Balloon Text"/>
    <w:basedOn w:val="a"/>
    <w:link w:val="a9"/>
    <w:uiPriority w:val="99"/>
    <w:semiHidden/>
    <w:unhideWhenUsed/>
    <w:rsid w:val="001F2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20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32A2"/>
  </w:style>
  <w:style w:type="paragraph" w:styleId="a6">
    <w:name w:val="footer"/>
    <w:basedOn w:val="a"/>
    <w:link w:val="a7"/>
    <w:uiPriority w:val="99"/>
    <w:unhideWhenUsed/>
    <w:rsid w:val="00A2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32A2"/>
  </w:style>
  <w:style w:type="paragraph" w:styleId="a8">
    <w:name w:val="Balloon Text"/>
    <w:basedOn w:val="a"/>
    <w:link w:val="a9"/>
    <w:uiPriority w:val="99"/>
    <w:semiHidden/>
    <w:unhideWhenUsed/>
    <w:rsid w:val="001F2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20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UltimateONE</cp:lastModifiedBy>
  <cp:revision>12</cp:revision>
  <cp:lastPrinted>2023-04-21T02:16:00Z</cp:lastPrinted>
  <dcterms:created xsi:type="dcterms:W3CDTF">2023-04-18T06:45:00Z</dcterms:created>
  <dcterms:modified xsi:type="dcterms:W3CDTF">2023-04-27T11:02:00Z</dcterms:modified>
</cp:coreProperties>
</file>